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4C" w:rsidRPr="00877EF9" w:rsidRDefault="00921D4C" w:rsidP="00921D4C">
      <w:pPr>
        <w:jc w:val="center"/>
        <w:rPr>
          <w:rFonts w:asciiTheme="minorBidi" w:hAnsiTheme="minorBidi" w:cstheme="minorBidi"/>
          <w:b/>
          <w:bCs/>
          <w:color w:val="76923C" w:themeColor="accent3" w:themeShade="BF"/>
          <w:rtl/>
        </w:rPr>
      </w:pPr>
      <w:r w:rsidRPr="00877EF9">
        <w:rPr>
          <w:rFonts w:asciiTheme="minorBidi" w:hAnsiTheme="minorBidi" w:cstheme="minorBidi"/>
          <w:b/>
          <w:bCs/>
          <w:color w:val="76923C" w:themeColor="accent3" w:themeShade="BF"/>
          <w:rtl/>
        </w:rPr>
        <w:t>דף הנחיות – דילמה מס' 3:</w:t>
      </w:r>
    </w:p>
    <w:p w:rsidR="00921D4C" w:rsidRPr="0083281C" w:rsidRDefault="00921D4C" w:rsidP="00921D4C">
      <w:pPr>
        <w:pStyle w:val="a4"/>
        <w:rPr>
          <w:rFonts w:asciiTheme="minorBidi" w:hAnsiTheme="minorBidi" w:cstheme="minorBidi"/>
          <w:rtl/>
        </w:rPr>
      </w:pPr>
    </w:p>
    <w:p w:rsidR="00921D4C" w:rsidRPr="0083281C" w:rsidRDefault="00921D4C" w:rsidP="00921D4C">
      <w:pPr>
        <w:pStyle w:val="a4"/>
        <w:rPr>
          <w:rFonts w:asciiTheme="minorBidi" w:hAnsiTheme="minorBidi" w:cstheme="minorBidi"/>
          <w:rtl/>
        </w:rPr>
      </w:pPr>
      <w:r w:rsidRPr="0083281C">
        <w:rPr>
          <w:rFonts w:asciiTheme="minorBidi" w:hAnsiTheme="minorBidi" w:cstheme="minorBidi"/>
          <w:rtl/>
        </w:rPr>
        <w:t>טיפים לבניית הטיעונים והצגתם- באופן כללי:</w:t>
      </w:r>
    </w:p>
    <w:p w:rsidR="00921D4C" w:rsidRPr="0083281C" w:rsidRDefault="00921D4C" w:rsidP="00921D4C">
      <w:pPr>
        <w:pStyle w:val="a3"/>
        <w:numPr>
          <w:ilvl w:val="0"/>
          <w:numId w:val="3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>לא מומלץ לתקוף את היריב/ה באופן אישי, רק את טיעוניו.</w:t>
      </w:r>
    </w:p>
    <w:p w:rsidR="00921D4C" w:rsidRPr="0083281C" w:rsidRDefault="00921D4C" w:rsidP="00921D4C">
      <w:pPr>
        <w:pStyle w:val="a3"/>
        <w:numPr>
          <w:ilvl w:val="0"/>
          <w:numId w:val="3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 xml:space="preserve">בססו את הטיעונים שלכם על עובדות. </w:t>
      </w:r>
    </w:p>
    <w:p w:rsidR="00921D4C" w:rsidRPr="0083281C" w:rsidRDefault="00921D4C" w:rsidP="00921D4C">
      <w:pPr>
        <w:pStyle w:val="a3"/>
        <w:numPr>
          <w:ilvl w:val="0"/>
          <w:numId w:val="3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 xml:space="preserve">נסו לדמיין מה יכולים להיות טיעוני היריב וכיצד תתמודדו עימם. </w:t>
      </w:r>
    </w:p>
    <w:p w:rsidR="00921D4C" w:rsidRPr="0083281C" w:rsidRDefault="00921D4C" w:rsidP="00921D4C">
      <w:pPr>
        <w:pStyle w:val="a3"/>
        <w:numPr>
          <w:ilvl w:val="0"/>
          <w:numId w:val="3"/>
        </w:numPr>
        <w:rPr>
          <w:rFonts w:asciiTheme="minorBidi" w:hAnsiTheme="minorBidi" w:cstheme="minorBidi"/>
          <w:rtl/>
        </w:rPr>
      </w:pPr>
      <w:r w:rsidRPr="0083281C">
        <w:rPr>
          <w:rFonts w:asciiTheme="minorBidi" w:hAnsiTheme="minorBidi" w:cstheme="minorBidi"/>
          <w:rtl/>
        </w:rPr>
        <w:t xml:space="preserve">מומלץ לא להסתפק רק בטיעוני-נגד לטיעוניו של היריב. </w:t>
      </w:r>
    </w:p>
    <w:p w:rsidR="00921D4C" w:rsidRPr="0083281C" w:rsidRDefault="00921D4C" w:rsidP="00921D4C">
      <w:pPr>
        <w:rPr>
          <w:rFonts w:asciiTheme="minorBidi" w:hAnsiTheme="minorBidi" w:cstheme="minorBidi"/>
          <w:rtl/>
        </w:rPr>
      </w:pPr>
      <w:r w:rsidRPr="0083281C">
        <w:rPr>
          <w:rFonts w:asciiTheme="minorBidi" w:hAnsiTheme="minorBidi" w:cstheme="minorBidi"/>
          <w:rtl/>
        </w:rPr>
        <w:t>(להוסיף טיפים נוספים מההרצאה של ענת שפירא)</w:t>
      </w:r>
    </w:p>
    <w:p w:rsidR="00921D4C" w:rsidRPr="0083281C" w:rsidRDefault="00921D4C" w:rsidP="00921D4C">
      <w:pPr>
        <w:rPr>
          <w:rFonts w:asciiTheme="minorBidi" w:hAnsiTheme="minorBidi" w:cstheme="minorBidi"/>
          <w:b/>
          <w:bCs/>
          <w:rtl/>
        </w:rPr>
      </w:pPr>
    </w:p>
    <w:p w:rsidR="00921D4C" w:rsidRPr="0083281C" w:rsidRDefault="00921D4C" w:rsidP="00921D4C">
      <w:pPr>
        <w:rPr>
          <w:rFonts w:asciiTheme="minorBidi" w:hAnsiTheme="minorBidi" w:cstheme="minorBidi"/>
          <w:rtl/>
        </w:rPr>
      </w:pPr>
      <w:r w:rsidRPr="0083281C">
        <w:rPr>
          <w:rFonts w:asciiTheme="minorBidi" w:hAnsiTheme="minorBidi" w:cstheme="minorBidi"/>
          <w:b/>
          <w:bCs/>
          <w:rtl/>
        </w:rPr>
        <w:t>טיפים לדילמת "חביתת הזהב":</w:t>
      </w:r>
    </w:p>
    <w:p w:rsidR="00921D4C" w:rsidRPr="0083281C" w:rsidRDefault="00921D4C" w:rsidP="00921D4C">
      <w:pPr>
        <w:rPr>
          <w:rFonts w:asciiTheme="minorBidi" w:hAnsiTheme="minorBidi" w:cstheme="minorBidi"/>
          <w:u w:val="single"/>
          <w:rtl/>
        </w:rPr>
      </w:pPr>
      <w:r w:rsidRPr="0083281C">
        <w:rPr>
          <w:rFonts w:asciiTheme="minorBidi" w:hAnsiTheme="minorBidi" w:cstheme="minorBidi"/>
          <w:u w:val="single"/>
          <w:rtl/>
        </w:rPr>
        <w:t>ביטויים לחיפוש באינטרנט שיכולים לעזור:</w:t>
      </w:r>
    </w:p>
    <w:p w:rsidR="00921D4C" w:rsidRPr="0083281C" w:rsidRDefault="00921D4C" w:rsidP="00921D4C">
      <w:p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 xml:space="preserve">שימו לב: אין להיעזר בסרטונים כמקור מידע או המחשה. </w:t>
      </w:r>
    </w:p>
    <w:p w:rsidR="00921D4C" w:rsidRPr="0083281C" w:rsidRDefault="00921D4C" w:rsidP="00921D4C">
      <w:pPr>
        <w:pStyle w:val="a3"/>
        <w:numPr>
          <w:ilvl w:val="0"/>
          <w:numId w:val="1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>חוק צער בעלי חיים</w:t>
      </w:r>
    </w:p>
    <w:p w:rsidR="00921D4C" w:rsidRPr="0083281C" w:rsidRDefault="00921D4C" w:rsidP="00921D4C">
      <w:pPr>
        <w:pStyle w:val="a3"/>
        <w:numPr>
          <w:ilvl w:val="0"/>
          <w:numId w:val="1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>תעשיית הביצים</w:t>
      </w:r>
    </w:p>
    <w:p w:rsidR="00921D4C" w:rsidRPr="0083281C" w:rsidRDefault="00921D4C" w:rsidP="00921D4C">
      <w:pPr>
        <w:pStyle w:val="a3"/>
        <w:numPr>
          <w:ilvl w:val="0"/>
          <w:numId w:val="1"/>
        </w:numPr>
        <w:rPr>
          <w:rFonts w:asciiTheme="minorBidi" w:hAnsiTheme="minorBidi" w:cstheme="minorBidi"/>
          <w:rtl/>
        </w:rPr>
      </w:pPr>
      <w:r w:rsidRPr="0083281C">
        <w:rPr>
          <w:rFonts w:asciiTheme="minorBidi" w:hAnsiTheme="minorBidi" w:cstheme="minorBidi"/>
          <w:rtl/>
        </w:rPr>
        <w:t>איסור הטעיית הצרכן</w:t>
      </w:r>
    </w:p>
    <w:p w:rsidR="00921D4C" w:rsidRPr="0083281C" w:rsidRDefault="00921D4C" w:rsidP="00921D4C">
      <w:pPr>
        <w:rPr>
          <w:rFonts w:asciiTheme="minorBidi" w:hAnsiTheme="minorBidi" w:cstheme="minorBidi"/>
          <w:rtl/>
        </w:rPr>
      </w:pPr>
    </w:p>
    <w:p w:rsidR="00921D4C" w:rsidRPr="0083281C" w:rsidRDefault="00921D4C" w:rsidP="00921D4C">
      <w:pPr>
        <w:rPr>
          <w:rFonts w:asciiTheme="minorBidi" w:hAnsiTheme="minorBidi" w:cstheme="minorBidi"/>
          <w:u w:val="single"/>
          <w:rtl/>
        </w:rPr>
      </w:pPr>
      <w:r w:rsidRPr="0083281C">
        <w:rPr>
          <w:rFonts w:asciiTheme="minorBidi" w:hAnsiTheme="minorBidi" w:cstheme="minorBidi"/>
          <w:u w:val="single"/>
          <w:rtl/>
        </w:rPr>
        <w:t>שאלות/הנחיות לבניית הטיעונים - נסחו את עמדותיכם בנוגע לסוגיות הבאות:</w:t>
      </w:r>
    </w:p>
    <w:p w:rsidR="00921D4C" w:rsidRPr="0083281C" w:rsidRDefault="00921D4C" w:rsidP="00921D4C">
      <w:pPr>
        <w:pStyle w:val="a3"/>
        <w:numPr>
          <w:ilvl w:val="0"/>
          <w:numId w:val="2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>התנאים בהן מגודלות התרנגולות בתעשיית הביצים</w:t>
      </w:r>
    </w:p>
    <w:p w:rsidR="00921D4C" w:rsidRPr="0083281C" w:rsidRDefault="00921D4C" w:rsidP="00921D4C">
      <w:pPr>
        <w:pStyle w:val="a3"/>
        <w:numPr>
          <w:ilvl w:val="0"/>
          <w:numId w:val="2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>מידת ההגנה על בעלי החיים שמספק חוק צער בעלי חיים</w:t>
      </w:r>
    </w:p>
    <w:p w:rsidR="00921D4C" w:rsidRDefault="00921D4C" w:rsidP="00921D4C">
      <w:pPr>
        <w:pStyle w:val="a3"/>
        <w:numPr>
          <w:ilvl w:val="0"/>
          <w:numId w:val="2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>האם ב"חביתת הזהב" מקפידים על איסור הטעיית הצרכן? האם בכלל יש אמת בפרסום?</w:t>
      </w:r>
    </w:p>
    <w:p w:rsidR="009831A7" w:rsidRPr="00921D4C" w:rsidRDefault="009831A7" w:rsidP="00921D4C">
      <w:bookmarkStart w:id="0" w:name="_GoBack"/>
      <w:bookmarkEnd w:id="0"/>
    </w:p>
    <w:sectPr w:rsidR="009831A7" w:rsidRPr="00921D4C" w:rsidSect="00095E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FEE"/>
    <w:multiLevelType w:val="hybridMultilevel"/>
    <w:tmpl w:val="F73AFD38"/>
    <w:lvl w:ilvl="0" w:tplc="79E24088">
      <w:start w:val="1"/>
      <w:numFmt w:val="bullet"/>
      <w:lvlText w:val="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83696"/>
    <w:multiLevelType w:val="hybridMultilevel"/>
    <w:tmpl w:val="C9D0C922"/>
    <w:lvl w:ilvl="0" w:tplc="79E24088">
      <w:start w:val="1"/>
      <w:numFmt w:val="bullet"/>
      <w:lvlText w:val="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D101E"/>
    <w:multiLevelType w:val="hybridMultilevel"/>
    <w:tmpl w:val="22CA2062"/>
    <w:lvl w:ilvl="0" w:tplc="79E24088">
      <w:start w:val="1"/>
      <w:numFmt w:val="bullet"/>
      <w:lvlText w:val="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38"/>
    <w:rsid w:val="00095EC6"/>
    <w:rsid w:val="00691638"/>
    <w:rsid w:val="00921D4C"/>
    <w:rsid w:val="009831A7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38"/>
    <w:pPr>
      <w:shd w:val="clear" w:color="auto" w:fill="FEFEFE"/>
      <w:bidi/>
      <w:spacing w:before="120" w:after="120" w:line="360" w:lineRule="auto"/>
    </w:pPr>
    <w:rPr>
      <w:rFonts w:asciiTheme="majorBidi" w:eastAsia="Times New Roman" w:hAnsiTheme="majorBid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638"/>
    <w:pPr>
      <w:ind w:left="720"/>
      <w:contextualSpacing/>
    </w:pPr>
  </w:style>
  <w:style w:type="paragraph" w:styleId="a4">
    <w:name w:val="No Spacing"/>
    <w:basedOn w:val="a"/>
    <w:uiPriority w:val="1"/>
    <w:qFormat/>
    <w:rsid w:val="00691638"/>
    <w:rPr>
      <w:rFonts w:eastAsiaTheme="majorEastAs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38"/>
    <w:pPr>
      <w:shd w:val="clear" w:color="auto" w:fill="FEFEFE"/>
      <w:bidi/>
      <w:spacing w:before="120" w:after="120" w:line="360" w:lineRule="auto"/>
    </w:pPr>
    <w:rPr>
      <w:rFonts w:asciiTheme="majorBidi" w:eastAsia="Times New Roman" w:hAnsiTheme="majorBid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638"/>
    <w:pPr>
      <w:ind w:left="720"/>
      <w:contextualSpacing/>
    </w:pPr>
  </w:style>
  <w:style w:type="paragraph" w:styleId="a4">
    <w:name w:val="No Spacing"/>
    <w:basedOn w:val="a"/>
    <w:uiPriority w:val="1"/>
    <w:qFormat/>
    <w:rsid w:val="00691638"/>
    <w:rPr>
      <w:rFonts w:eastAsiaTheme="majorEastAs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2018-03-15T12:54:00Z</dcterms:created>
  <dcterms:modified xsi:type="dcterms:W3CDTF">2018-03-15T12:54:00Z</dcterms:modified>
</cp:coreProperties>
</file>